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10" w:rsidRDefault="00333A10" w:rsidP="00333A10">
      <w:pPr>
        <w:spacing w:line="560" w:lineRule="exact"/>
        <w:jc w:val="center"/>
        <w:rPr>
          <w:rFonts w:ascii="仿宋_GB2312" w:hAnsi="宋体" w:cs="Times New Roman"/>
          <w:color w:val="000000"/>
          <w:szCs w:val="32"/>
        </w:rPr>
      </w:pPr>
    </w:p>
    <w:p w:rsidR="00333A10" w:rsidRDefault="00333A10" w:rsidP="00333A10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《</w:t>
      </w:r>
      <w:r w:rsidRPr="00F5400F">
        <w:rPr>
          <w:rFonts w:ascii="方正小标宋简体" w:eastAsia="方正小标宋简体" w:hAnsi="Times New Roman" w:cs="Times New Roman" w:hint="eastAsia"/>
          <w:sz w:val="44"/>
          <w:szCs w:val="44"/>
        </w:rPr>
        <w:t>诉讼费用交纳办法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》</w:t>
      </w:r>
      <w:r w:rsidRPr="00F5400F">
        <w:rPr>
          <w:rFonts w:ascii="方正小标宋简体" w:eastAsia="方正小标宋简体" w:hAnsi="Times New Roman" w:cs="Times New Roman" w:hint="eastAsia"/>
          <w:sz w:val="44"/>
          <w:szCs w:val="44"/>
        </w:rPr>
        <w:t>相关规定</w:t>
      </w:r>
    </w:p>
    <w:p w:rsidR="00333A10" w:rsidRPr="00F5400F" w:rsidRDefault="00333A10" w:rsidP="00333A10">
      <w:pPr>
        <w:spacing w:line="560" w:lineRule="exact"/>
        <w:ind w:firstLineChars="200" w:firstLine="880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333A10" w:rsidRPr="00256CD2" w:rsidRDefault="00333A10" w:rsidP="00333A10">
      <w:pPr>
        <w:pStyle w:val="p0"/>
        <w:snapToGrid w:val="0"/>
        <w:spacing w:before="0" w:beforeAutospacing="0" w:after="0" w:afterAutospacing="0" w:line="56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256CD2">
        <w:rPr>
          <w:rFonts w:ascii="仿宋_GB2312" w:eastAsia="仿宋_GB2312" w:hint="eastAsia"/>
          <w:b/>
          <w:color w:val="000000"/>
          <w:sz w:val="32"/>
          <w:szCs w:val="32"/>
        </w:rPr>
        <w:t xml:space="preserve">第十四条第一项 </w:t>
      </w:r>
      <w:r w:rsidRPr="00256CD2">
        <w:rPr>
          <w:rFonts w:ascii="仿宋_GB2312" w:eastAsia="仿宋_GB2312" w:hint="eastAsia"/>
          <w:color w:val="000000"/>
          <w:sz w:val="32"/>
          <w:szCs w:val="32"/>
        </w:rPr>
        <w:t xml:space="preserve"> 申请费分别按照下列标准交纳：</w:t>
      </w:r>
    </w:p>
    <w:p w:rsidR="00333A10" w:rsidRPr="00256CD2" w:rsidRDefault="00333A10" w:rsidP="00333A10">
      <w:pPr>
        <w:pStyle w:val="p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56CD2">
        <w:rPr>
          <w:rFonts w:ascii="仿宋_GB2312" w:eastAsia="仿宋_GB2312" w:hint="eastAsia"/>
          <w:color w:val="000000"/>
          <w:sz w:val="32"/>
          <w:szCs w:val="32"/>
        </w:rPr>
        <w:t>（一）依法向人民法院申请执行人民法院发生法律效力的判决、裁定、调解书，仲裁机构依法</w:t>
      </w:r>
      <w:proofErr w:type="gramStart"/>
      <w:r w:rsidRPr="00256CD2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256CD2">
        <w:rPr>
          <w:rFonts w:ascii="仿宋_GB2312" w:eastAsia="仿宋_GB2312" w:hint="eastAsia"/>
          <w:color w:val="000000"/>
          <w:sz w:val="32"/>
          <w:szCs w:val="32"/>
        </w:rPr>
        <w:t>的裁决和调解书，公证机关依法赋予强制执行效力的债权文书，申请承认和执行外国法院判决、裁定以及国外仲裁机构裁决的，按照下列标准交纳：</w:t>
      </w:r>
    </w:p>
    <w:p w:rsidR="00333A10" w:rsidRPr="00256CD2" w:rsidRDefault="00333A10" w:rsidP="00333A10">
      <w:pPr>
        <w:pStyle w:val="p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56CD2">
        <w:rPr>
          <w:rFonts w:ascii="仿宋_GB2312" w:eastAsia="仿宋_GB2312" w:hint="eastAsia"/>
          <w:color w:val="000000"/>
          <w:sz w:val="32"/>
          <w:szCs w:val="32"/>
        </w:rPr>
        <w:t>1. 没有执行金额或者价额的，每件交纳50元至500元。</w:t>
      </w:r>
    </w:p>
    <w:p w:rsidR="00333A10" w:rsidRPr="00256CD2" w:rsidRDefault="00333A10" w:rsidP="00333A10">
      <w:pPr>
        <w:pStyle w:val="p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56CD2">
        <w:rPr>
          <w:rFonts w:ascii="仿宋_GB2312" w:eastAsia="仿宋_GB2312" w:hint="eastAsia"/>
          <w:color w:val="000000"/>
          <w:sz w:val="32"/>
          <w:szCs w:val="32"/>
        </w:rPr>
        <w:t>2. 执行金额或者价额不超过1万元的，每件交纳50元；超过1万元至50万元的部分，按照1.5％交纳；超过50万元至500万元的部分，按照1％交纳；超过500万元至1000万元的部分，按照0.5％交纳；超过1000万元的部分，按照0.1％交纳。</w:t>
      </w:r>
    </w:p>
    <w:p w:rsidR="00333A10" w:rsidRPr="00256CD2" w:rsidRDefault="00333A10" w:rsidP="00333A10">
      <w:pPr>
        <w:pStyle w:val="p0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256CD2">
        <w:rPr>
          <w:rFonts w:ascii="仿宋_GB2312" w:eastAsia="仿宋_GB2312" w:hint="eastAsia"/>
          <w:color w:val="000000"/>
          <w:sz w:val="32"/>
          <w:szCs w:val="32"/>
        </w:rPr>
        <w:t>3. 符合民事诉讼法第五十五条第四款规定，未参加登记的权利人向人民法院提起诉讼的，按照本项规定的标准交纳申请费，不再交纳案件受理费。</w:t>
      </w:r>
    </w:p>
    <w:p w:rsidR="00333A10" w:rsidRPr="00F5400F" w:rsidRDefault="00333A10" w:rsidP="00333A10">
      <w:pPr>
        <w:rPr>
          <w:rFonts w:ascii="仿宋_GB2312" w:hAnsi="Times New Roman" w:cs="Times New Roman"/>
          <w:szCs w:val="21"/>
        </w:rPr>
      </w:pPr>
    </w:p>
    <w:p w:rsidR="00F64A72" w:rsidRPr="00333A10" w:rsidRDefault="00F64A72"/>
    <w:sectPr w:rsidR="00F64A72" w:rsidRPr="0033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40A" w:rsidRDefault="00BD240A" w:rsidP="00333A10">
      <w:r>
        <w:separator/>
      </w:r>
    </w:p>
  </w:endnote>
  <w:endnote w:type="continuationSeparator" w:id="0">
    <w:p w:rsidR="00BD240A" w:rsidRDefault="00BD240A" w:rsidP="0033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40A" w:rsidRDefault="00BD240A" w:rsidP="00333A10">
      <w:r>
        <w:separator/>
      </w:r>
    </w:p>
  </w:footnote>
  <w:footnote w:type="continuationSeparator" w:id="0">
    <w:p w:rsidR="00BD240A" w:rsidRDefault="00BD240A" w:rsidP="00333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72"/>
    <w:rsid w:val="0009325C"/>
    <w:rsid w:val="000A5A11"/>
    <w:rsid w:val="000C382E"/>
    <w:rsid w:val="0010471F"/>
    <w:rsid w:val="001332B7"/>
    <w:rsid w:val="00137324"/>
    <w:rsid w:val="001574DE"/>
    <w:rsid w:val="001D06FB"/>
    <w:rsid w:val="00206209"/>
    <w:rsid w:val="002613FA"/>
    <w:rsid w:val="002B40F3"/>
    <w:rsid w:val="00333A10"/>
    <w:rsid w:val="003606C5"/>
    <w:rsid w:val="003F57E3"/>
    <w:rsid w:val="004F309A"/>
    <w:rsid w:val="00503C3B"/>
    <w:rsid w:val="005B4BE0"/>
    <w:rsid w:val="005B5FEB"/>
    <w:rsid w:val="0065607B"/>
    <w:rsid w:val="006B7E49"/>
    <w:rsid w:val="006D60E9"/>
    <w:rsid w:val="00763BE8"/>
    <w:rsid w:val="007D01EE"/>
    <w:rsid w:val="008B3EFC"/>
    <w:rsid w:val="009A5911"/>
    <w:rsid w:val="00A80947"/>
    <w:rsid w:val="00AB3D02"/>
    <w:rsid w:val="00BD240A"/>
    <w:rsid w:val="00C922CB"/>
    <w:rsid w:val="00D40E5E"/>
    <w:rsid w:val="00DF6EF9"/>
    <w:rsid w:val="00E3690E"/>
    <w:rsid w:val="00EB7538"/>
    <w:rsid w:val="00EE0AD7"/>
    <w:rsid w:val="00EE668C"/>
    <w:rsid w:val="00F1096C"/>
    <w:rsid w:val="00F15E89"/>
    <w:rsid w:val="00F26257"/>
    <w:rsid w:val="00F64A72"/>
    <w:rsid w:val="00FD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A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A10"/>
    <w:rPr>
      <w:sz w:val="18"/>
      <w:szCs w:val="18"/>
    </w:rPr>
  </w:style>
  <w:style w:type="paragraph" w:customStyle="1" w:styleId="p0">
    <w:name w:val="p0"/>
    <w:basedOn w:val="a"/>
    <w:rsid w:val="00333A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施斌斌</dc:creator>
  <cp:keywords/>
  <dc:description/>
  <cp:lastModifiedBy>施斌斌</cp:lastModifiedBy>
  <cp:revision>2</cp:revision>
  <dcterms:created xsi:type="dcterms:W3CDTF">2025-03-12T07:49:00Z</dcterms:created>
  <dcterms:modified xsi:type="dcterms:W3CDTF">2025-03-12T07:49:00Z</dcterms:modified>
</cp:coreProperties>
</file>